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81" w:rsidRDefault="00DD4E81" w:rsidP="00DD4E81">
      <w:r>
        <w:t>Република Србија</w:t>
      </w:r>
    </w:p>
    <w:p w:rsidR="00DD4E81" w:rsidRDefault="00DD4E81" w:rsidP="00DD4E81">
      <w:r>
        <w:t>Народна скупштина</w:t>
      </w:r>
    </w:p>
    <w:p w:rsidR="00DD4E81" w:rsidRDefault="00DD4E81" w:rsidP="00DD4E81">
      <w:r>
        <w:t>Одбор за финансије, републички буџет и контролу трошења јавних средстава</w:t>
      </w:r>
    </w:p>
    <w:p w:rsidR="00DD4E81" w:rsidRDefault="00DD4E81" w:rsidP="00DD4E81">
      <w:r>
        <w:t xml:space="preserve">Председница </w:t>
      </w:r>
    </w:p>
    <w:p w:rsidR="00DD4E81" w:rsidRDefault="00DD4E81" w:rsidP="00DD4E81">
      <w:r>
        <w:t>Госпођа Ковач Весна</w:t>
      </w:r>
    </w:p>
    <w:p w:rsidR="00DD4E81" w:rsidRDefault="00DD4E81" w:rsidP="00DD4E81"/>
    <w:p w:rsidR="00DD4E81" w:rsidRDefault="00DD4E81" w:rsidP="00DD4E81">
      <w:pPr>
        <w:rPr>
          <w:lang w:val="sr-Cyrl-CS"/>
        </w:rPr>
      </w:pPr>
      <w:r>
        <w:t xml:space="preserve">Поштована госпођо Ковач, </w:t>
      </w:r>
    </w:p>
    <w:p w:rsidR="00DD4E81" w:rsidRDefault="00DD4E81" w:rsidP="00DD4E81">
      <w:pPr>
        <w:rPr>
          <w:lang w:val="sr-Cyrl-CS"/>
        </w:rPr>
      </w:pPr>
    </w:p>
    <w:p w:rsidR="00DD4E81" w:rsidRDefault="00DD4E81" w:rsidP="00DD4E8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 духу дугогодишње добре сарадње коју Транспарентност Србија има са Скупштином Србије, а у складу са најавом из нашег писма од 21. септембра, достављамо Вам предлог препорука које би  </w:t>
      </w:r>
      <w:r>
        <w:t>Одбор за финансије, републички буџет и контролу трошења јавних средстава</w:t>
      </w:r>
      <w:r>
        <w:rPr>
          <w:lang w:val="sr-Cyrl-CS"/>
        </w:rPr>
        <w:t xml:space="preserve"> могао да усвоји приликом разматрања редовног годишњег извештаја о раду Државне ревизорске институције за 2011. годину.</w:t>
      </w:r>
    </w:p>
    <w:p w:rsidR="00DD4E81" w:rsidRDefault="00DD4E81" w:rsidP="00DD4E8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претходном сазиву,  29. децембра 2011. године </w:t>
      </w:r>
      <w:r>
        <w:t xml:space="preserve">само </w:t>
      </w:r>
      <w:r>
        <w:rPr>
          <w:lang w:val="sr-Cyrl-CS"/>
        </w:rPr>
        <w:t>разматрао извештај о обављеној ревизији нацрта закона о завршном рачуну буџета Републике Србије за 2010. годину, али није усвојио било какав закључак нити препоруке, мере и рокове.</w:t>
      </w:r>
    </w:p>
    <w:p w:rsidR="00DD4E81" w:rsidRDefault="00DD4E81" w:rsidP="00DD4E8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Закон о ДРИ (члан 48) предвиђа да надлежно радно тело скупштине, након разматрања извештаја ДРИ, своје ставове и репоруке у виду извештаја доставља скупштини. Начин поступања са извештајима независних државних органа и препорукама Одбора детаљно је описан и одредбама Пословника Народно скупштине (члан 237-241). </w:t>
      </w:r>
    </w:p>
    <w:p w:rsidR="00DD4E81" w:rsidRDefault="00DD4E81" w:rsidP="00DD4E81">
      <w:pPr>
        <w:ind w:firstLine="720"/>
        <w:jc w:val="both"/>
        <w:rPr>
          <w:lang w:val="sr-Cyrl-CS"/>
        </w:rPr>
      </w:pPr>
      <w:r>
        <w:rPr>
          <w:lang w:val="sr-Cyrl-CS"/>
        </w:rPr>
        <w:t>У међувремену, 30. марта 2012. године, ДРИ је парламентру поднела годишњи извештај о раду у коме су наведени подаци о ревизијама спроведеним током 2011. године као и препоруке садржане у извештајима о спроведеним ревизијама.</w:t>
      </w:r>
    </w:p>
    <w:p w:rsidR="00DD4E81" w:rsidRDefault="00DD4E81" w:rsidP="00DD4E8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тих извештаја и препорука може се уочити потреба да се у појединим областима спроведу системске промене које ће спречити да се сваке године понављају истоветни појединачни пропусти. </w:t>
      </w:r>
    </w:p>
    <w:p w:rsidR="00DD4E81" w:rsidRDefault="00DD4E81" w:rsidP="00DD4E81">
      <w:pPr>
        <w:ind w:firstLine="794"/>
        <w:jc w:val="both"/>
        <w:rPr>
          <w:lang w:val="sr-Cyrl-CS"/>
        </w:rPr>
      </w:pPr>
      <w:r>
        <w:t xml:space="preserve">Такође смо мишљења да би Народна скупштина, односно надлежни одбори, требало да осмисле начин праћења спровођења усвојених закључака и препорука, како се не би дешавало оно што је тренутно редовна појава – да се проблеми на које независни антикорупцијски органи указују понављају из године у годину, иако их је било могуће отклонити било законодавном интервенцијом, било позивањем на одговорност представника извршне власти. </w:t>
      </w:r>
    </w:p>
    <w:p w:rsidR="00DD4E81" w:rsidRDefault="00DD4E81" w:rsidP="00DD4E81">
      <w:pPr>
        <w:ind w:firstLine="794"/>
        <w:jc w:val="both"/>
        <w:rPr>
          <w:lang w:val="sr-Cyrl-CS"/>
        </w:rPr>
      </w:pPr>
      <w:r>
        <w:rPr>
          <w:lang w:val="sr-Cyrl-CS"/>
        </w:rPr>
        <w:t>У складу са тим, а на основу појединачних  препорука ДРИ из извештаја поднетих у претходне три године, предлажемо да Одбор уз разматрање годишњег извештаја ДРИ за 2012. годину усвоји следеће препоруке за системске промене у шест области, као и седму препоруку која треба да омогући будуће праћење спровођења препорука ДРИ, односно Одбора и Народне скупштине.</w:t>
      </w:r>
    </w:p>
    <w:p w:rsidR="00DD4E81" w:rsidRDefault="00DD4E81" w:rsidP="00DD4E81">
      <w:pPr>
        <w:autoSpaceDE w:val="0"/>
        <w:autoSpaceDN w:val="0"/>
        <w:adjustRightInd w:val="0"/>
        <w:jc w:val="both"/>
      </w:pPr>
    </w:p>
    <w:p w:rsidR="00DD4E81" w:rsidRDefault="00DD4E81" w:rsidP="00DD4E81">
      <w:pPr>
        <w:ind w:firstLine="720"/>
        <w:rPr>
          <w:b/>
        </w:rPr>
      </w:pPr>
      <w:r>
        <w:rPr>
          <w:b/>
          <w:lang w:val="sr-Cyrl-CS"/>
        </w:rPr>
        <w:t xml:space="preserve">1. </w:t>
      </w:r>
      <w:r>
        <w:rPr>
          <w:b/>
        </w:rPr>
        <w:t>ИМОВИНА У ЈАВНОЈ СВОЈИНИ</w:t>
      </w:r>
    </w:p>
    <w:p w:rsidR="00DD4E81" w:rsidRDefault="00DD4E81" w:rsidP="00DD4E81">
      <w:pPr>
        <w:ind w:firstLine="720"/>
      </w:pPr>
    </w:p>
    <w:p w:rsidR="00DD4E81" w:rsidRDefault="00DD4E81" w:rsidP="00DD4E81">
      <w:pPr>
        <w:ind w:firstLine="720"/>
        <w:jc w:val="both"/>
      </w:pPr>
      <w:r>
        <w:t xml:space="preserve">Државна ревизорска институција је у извештају о ревизији нацрта Закона о буџету за 2008. годину констатовала да не постоји потпуна и ажурна евиденција о стању државне имовине. ДРИ је такође у свим досадашњим извештајима о ревизији нацрта завршног рачуна буџета констатовала да постоје пропусти у попису имовине у јавној својини коју користе ревидирани субјекти.  У међувремену су усвојене измене Закона о буџетском систему којима је уређено извештавање Управе за Трезор о евидентирању јавне својине, као и Закон о јавној својини. Подзаконски акти, чије је доношење предвиђено тим прописима још увек нису донети. </w:t>
      </w:r>
    </w:p>
    <w:p w:rsidR="00DD4E81" w:rsidRDefault="00DD4E81" w:rsidP="00DD4E81">
      <w:pPr>
        <w:ind w:firstLine="720"/>
        <w:jc w:val="both"/>
      </w:pPr>
    </w:p>
    <w:p w:rsidR="00DD4E81" w:rsidRDefault="00DD4E81" w:rsidP="00DD4E81">
      <w:pPr>
        <w:ind w:firstLine="720"/>
        <w:rPr>
          <w:b/>
        </w:rPr>
      </w:pPr>
      <w:r>
        <w:rPr>
          <w:b/>
        </w:rPr>
        <w:t>На основу свега наведеног,</w:t>
      </w:r>
    </w:p>
    <w:p w:rsidR="00DD4E81" w:rsidRDefault="00DD4E81" w:rsidP="00DD4E81">
      <w:pPr>
        <w:ind w:firstLine="720"/>
        <w:jc w:val="both"/>
      </w:pPr>
    </w:p>
    <w:p w:rsidR="00DD4E81" w:rsidRDefault="00DD4E81" w:rsidP="00DD4E81">
      <w:pPr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препоручује се да се уреди систем евиденције имовине у јавној својини, тако што ће: </w:t>
      </w:r>
    </w:p>
    <w:p w:rsidR="00DD4E81" w:rsidRDefault="00DD4E81" w:rsidP="00DD4E81">
      <w:pPr>
        <w:ind w:firstLine="720"/>
        <w:jc w:val="both"/>
        <w:rPr>
          <w:b/>
          <w:lang w:val="sr-Latn-CS"/>
        </w:rPr>
      </w:pPr>
      <w:r>
        <w:rPr>
          <w:b/>
          <w:lang w:val="ru-RU"/>
        </w:rPr>
        <w:t>Влада Србије донетии уредбу у складу са чланом 64. Закона о јавној својини, којом ће прописати садржину и начин вођења евиденције непокретности које користе органи Републике Србије, аутономне покрајине и јединице локалне самоуправе, као и рокове достављања података и начин вођења јединствене евиденције.</w:t>
      </w:r>
    </w:p>
    <w:p w:rsidR="00DD4E81" w:rsidRDefault="00DD4E81" w:rsidP="00DD4E81">
      <w:pPr>
        <w:ind w:firstLine="720"/>
        <w:jc w:val="both"/>
        <w:rPr>
          <w:b/>
          <w:lang w:val="ru-RU"/>
        </w:rPr>
      </w:pPr>
      <w:r>
        <w:rPr>
          <w:b/>
          <w:lang w:val="ru-RU"/>
        </w:rPr>
        <w:t>Министар финансија и привреде прописати садржај извештаја о структури и вредности имовине Републике Србије који је Републичка дирекција за имовину Републике Србије, дужна да сваке године до 31. марта, достави Министарству финансија и привреде - Управи за трезор, а на основу добијених извештаја о структури и вредности имовине корисника средстава у својини Републике Србије.</w:t>
      </w:r>
    </w:p>
    <w:p w:rsidR="00DD4E81" w:rsidRDefault="00DD4E81" w:rsidP="00DD4E81">
      <w:pPr>
        <w:ind w:firstLine="720"/>
        <w:jc w:val="both"/>
        <w:rPr>
          <w:b/>
          <w:lang w:val="sr-Latn-CS"/>
        </w:rPr>
      </w:pPr>
      <w:r>
        <w:rPr>
          <w:b/>
          <w:lang w:val="ru-RU"/>
        </w:rPr>
        <w:t>Корисници јавне имовине свеобухватно вршити попис имовине и о томе редовно извештавати Републичку дирекцију за имовину</w:t>
      </w:r>
      <w:r>
        <w:rPr>
          <w:b/>
          <w:lang w:val="sr-Latn-CS"/>
        </w:rPr>
        <w:t>.</w:t>
      </w:r>
    </w:p>
    <w:p w:rsidR="00DD4E81" w:rsidRDefault="00DD4E81" w:rsidP="00DD4E81">
      <w:pPr>
        <w:ind w:firstLine="720"/>
        <w:jc w:val="both"/>
        <w:rPr>
          <w:b/>
        </w:rPr>
      </w:pPr>
      <w:r>
        <w:rPr>
          <w:b/>
          <w:lang w:val="ru-RU"/>
        </w:rPr>
        <w:t>Републичка дирекција за имовину успоставити потпуну и ажурну евиденцију о стању државне имовине</w:t>
      </w:r>
      <w:r>
        <w:rPr>
          <w:b/>
          <w:lang w:val="sr-Latn-CS"/>
        </w:rPr>
        <w:t>.</w:t>
      </w:r>
    </w:p>
    <w:p w:rsidR="00DD4E81" w:rsidRDefault="00DD4E81" w:rsidP="00DD4E81">
      <w:pPr>
        <w:autoSpaceDE w:val="0"/>
        <w:autoSpaceDN w:val="0"/>
        <w:adjustRightInd w:val="0"/>
        <w:jc w:val="both"/>
      </w:pPr>
    </w:p>
    <w:p w:rsidR="00DD4E81" w:rsidRDefault="00DD4E81" w:rsidP="00DD4E81">
      <w:pPr>
        <w:autoSpaceDE w:val="0"/>
        <w:autoSpaceDN w:val="0"/>
        <w:adjustRightInd w:val="0"/>
        <w:jc w:val="both"/>
        <w:rPr>
          <w:lang w:val="sr-Cyrl-CS"/>
        </w:rPr>
      </w:pPr>
    </w:p>
    <w:p w:rsidR="00DD4E81" w:rsidRDefault="00DD4E81" w:rsidP="00DD4E81">
      <w:pPr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  <w:lang w:val="sr-Cyrl-CS"/>
        </w:rPr>
        <w:t xml:space="preserve">2. </w:t>
      </w:r>
      <w:r>
        <w:rPr>
          <w:b/>
        </w:rPr>
        <w:t>ЈАВНИ ДУГ</w:t>
      </w:r>
    </w:p>
    <w:p w:rsidR="00DD4E81" w:rsidRDefault="00DD4E81" w:rsidP="00DD4E81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DD4E81" w:rsidRDefault="00DD4E81" w:rsidP="00DD4E81">
      <w:pPr>
        <w:autoSpaceDE w:val="0"/>
        <w:autoSpaceDN w:val="0"/>
        <w:adjustRightInd w:val="0"/>
        <w:ind w:firstLine="720"/>
        <w:jc w:val="both"/>
      </w:pPr>
      <w:r>
        <w:rPr>
          <w:lang w:val="sr-Cyrl-CS"/>
        </w:rPr>
        <w:t>Јавни дуг је у Србији дефинисан у два закона: Закону о јавном дугу (Сл.гласник 61/2005) и Закону о буџетском систему (Сл.гласник</w:t>
      </w:r>
      <w:r>
        <w:t xml:space="preserve"> 54/2009, 73/2010, 101/2010, 101/2011 </w:t>
      </w:r>
      <w:r>
        <w:rPr>
          <w:lang w:val="sr-Cyrl-CS"/>
        </w:rPr>
        <w:t>и 93/2012). Закон о јавном дугу јавни дуг  дефинише као збир дуга Републике и свих гаранција на задуживање</w:t>
      </w:r>
    </w:p>
    <w:p w:rsidR="00DD4E81" w:rsidRDefault="00DD4E81" w:rsidP="00DD4E81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 xml:space="preserve"> које је издала Република. Према Закону о буџетском систему у јавни дуг је укључен и укупан дуг фондова социјалног осигурања и локалне самоуправе. Поред ове две дефиниције постоје и још нека релевантна мерења јавног дуга Србије која дају резултат различите величине. Најригорозније тумачење јавног дуга има Међународни монетарни фонд. </w:t>
      </w:r>
    </w:p>
    <w:p w:rsidR="00DD4E81" w:rsidRDefault="00DD4E81" w:rsidP="00DD4E81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  <w:r>
        <w:rPr>
          <w:lang w:val="sr-Cyrl-CS"/>
        </w:rPr>
        <w:t>Из свих ових разлога Народна банка Србије и Министарство финансија имају различите евиденције и податке о висини јавног дуга.</w:t>
      </w:r>
    </w:p>
    <w:p w:rsidR="00DD4E81" w:rsidRDefault="00DD4E81" w:rsidP="00DD4E81">
      <w:pPr>
        <w:autoSpaceDE w:val="0"/>
        <w:autoSpaceDN w:val="0"/>
        <w:adjustRightInd w:val="0"/>
        <w:ind w:firstLine="720"/>
        <w:jc w:val="both"/>
      </w:pPr>
      <w:r>
        <w:rPr>
          <w:lang w:val="sr-Cyrl-CS"/>
        </w:rPr>
        <w:t>На потребу усклађивања методологије утврђивања висине јавног дуга указала је и ДРИ у извештају о ревизији нацрта закона о завршном буџету за 2008. годину (поглавље 2.3.4) и у извештају о ревизији нацрта закона о завршном буџету за 2009. годину (поглавље 2.3.4.1), као и у извештају о ревизији нацрта закона о завршном буџету за 2010. годину (поглавље 9)</w:t>
      </w:r>
    </w:p>
    <w:p w:rsidR="00C86882" w:rsidRPr="00C86882" w:rsidRDefault="00C86882" w:rsidP="00DD4E81">
      <w:pPr>
        <w:autoSpaceDE w:val="0"/>
        <w:autoSpaceDN w:val="0"/>
        <w:adjustRightInd w:val="0"/>
        <w:ind w:firstLine="720"/>
        <w:jc w:val="both"/>
      </w:pPr>
    </w:p>
    <w:p w:rsidR="00DD4E81" w:rsidRDefault="00DD4E81" w:rsidP="00DD4E81">
      <w:pPr>
        <w:autoSpaceDE w:val="0"/>
        <w:autoSpaceDN w:val="0"/>
        <w:adjustRightInd w:val="0"/>
        <w:ind w:firstLine="720"/>
        <w:jc w:val="both"/>
        <w:rPr>
          <w:b/>
          <w:lang w:val="sr-Cyrl-CS"/>
        </w:rPr>
      </w:pPr>
      <w:r>
        <w:rPr>
          <w:b/>
          <w:lang w:val="sr-Cyrl-CS"/>
        </w:rPr>
        <w:t xml:space="preserve">На основу свега наведеног, </w:t>
      </w:r>
    </w:p>
    <w:p w:rsidR="00DD4E81" w:rsidRDefault="00DD4E81" w:rsidP="00DD4E81">
      <w:pPr>
        <w:autoSpaceDE w:val="0"/>
        <w:autoSpaceDN w:val="0"/>
        <w:adjustRightInd w:val="0"/>
        <w:ind w:firstLine="720"/>
        <w:jc w:val="both"/>
        <w:rPr>
          <w:b/>
          <w:lang w:val="sr-Cyrl-CS"/>
        </w:rPr>
      </w:pPr>
    </w:p>
    <w:p w:rsidR="00DD4E81" w:rsidRDefault="00DD4E81" w:rsidP="00DD4E81">
      <w:pPr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  <w:lang w:val="sr-Cyrl-CS"/>
        </w:rPr>
        <w:t>препоручује се Влади Србије да предложи нови Закон о јавном дугу којим би се утврдила јединствена методологија утврђивања висине јавног дуга и начина извештавања о јавном дугу, као и усаглашавање свих других прописа са тим законом.</w:t>
      </w:r>
    </w:p>
    <w:p w:rsidR="00C86882" w:rsidRPr="00C86882" w:rsidRDefault="00C86882" w:rsidP="00DD4E81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DD4E81" w:rsidRDefault="00DD4E81" w:rsidP="00DD4E81">
      <w:pPr>
        <w:ind w:firstLine="720"/>
        <w:rPr>
          <w:b/>
        </w:rPr>
      </w:pPr>
      <w:r>
        <w:rPr>
          <w:b/>
          <w:lang w:val="sr-Cyrl-CS"/>
        </w:rPr>
        <w:t xml:space="preserve">3. </w:t>
      </w:r>
      <w:r>
        <w:rPr>
          <w:b/>
        </w:rPr>
        <w:t>ЈАВНЕ НАБАВКЕ</w:t>
      </w:r>
    </w:p>
    <w:p w:rsidR="00DD4E81" w:rsidRDefault="00DD4E81" w:rsidP="00DD4E81"/>
    <w:p w:rsidR="00DD4E81" w:rsidRDefault="00DD4E81" w:rsidP="00DD4E81">
      <w:pPr>
        <w:jc w:val="both"/>
      </w:pPr>
      <w:r>
        <w:t>У свим досадашњим извештајима ДРИ велики број констатованих неправилности односи се на спровођење јавних набавки. У извештају о ревизији нацрта Закона о завршном рачуну буџета Републике Србије за 2010. годину, као и посебним извештајима констатовано је да је више од половине вредности ревидираних уговора о јавним набавкама било закључено супротно одредбама чл. 20. и чл. 27. Закона о јавним набавкама (Сл. гласник РС бр 116/2008)</w:t>
      </w:r>
    </w:p>
    <w:p w:rsidR="00DD4E81" w:rsidRDefault="00DD4E81" w:rsidP="00DD4E81"/>
    <w:p w:rsidR="00DD4E81" w:rsidRDefault="00DD4E81" w:rsidP="00DD4E81">
      <w:pPr>
        <w:ind w:firstLine="720"/>
        <w:rPr>
          <w:b/>
        </w:rPr>
      </w:pPr>
      <w:r>
        <w:rPr>
          <w:b/>
        </w:rPr>
        <w:t>На основу свега наведеног,</w:t>
      </w:r>
    </w:p>
    <w:p w:rsidR="00DD4E81" w:rsidRDefault="00DD4E81" w:rsidP="00DD4E81"/>
    <w:p w:rsidR="00DD4E81" w:rsidRDefault="00DD4E81" w:rsidP="00DD4E81">
      <w:pPr>
        <w:jc w:val="both"/>
        <w:rPr>
          <w:b/>
          <w:lang w:val="ru-RU"/>
        </w:rPr>
      </w:pPr>
      <w:r>
        <w:rPr>
          <w:b/>
        </w:rPr>
        <w:t xml:space="preserve">ради отклањања и системског решавања </w:t>
      </w:r>
      <w:r>
        <w:rPr>
          <w:b/>
          <w:lang w:val="ru-RU"/>
        </w:rPr>
        <w:t>проблем</w:t>
      </w:r>
      <w:r>
        <w:rPr>
          <w:b/>
        </w:rPr>
        <w:t>а</w:t>
      </w:r>
      <w:r>
        <w:rPr>
          <w:b/>
          <w:lang w:val="ru-RU"/>
        </w:rPr>
        <w:t xml:space="preserve"> које је Државна ревизорска институција уочила у </w:t>
      </w:r>
      <w:r>
        <w:rPr>
          <w:b/>
        </w:rPr>
        <w:t>вези са јавним набавкама, п</w:t>
      </w:r>
      <w:r>
        <w:rPr>
          <w:b/>
          <w:lang w:val="ru-RU"/>
        </w:rPr>
        <w:t xml:space="preserve">репоручује се </w:t>
      </w:r>
      <w:r>
        <w:rPr>
          <w:b/>
        </w:rPr>
        <w:t xml:space="preserve">измена </w:t>
      </w:r>
      <w:r>
        <w:rPr>
          <w:b/>
          <w:lang w:val="ru-RU"/>
        </w:rPr>
        <w:t xml:space="preserve">Закона о буџетском систему </w:t>
      </w:r>
      <w:r>
        <w:rPr>
          <w:b/>
        </w:rPr>
        <w:t xml:space="preserve">и Закона о јавним набавкама </w:t>
      </w:r>
      <w:r>
        <w:rPr>
          <w:b/>
          <w:lang w:val="ru-RU"/>
        </w:rPr>
        <w:t>како би се обезбедило смањивање дискреције код планирања јавних набавки</w:t>
      </w:r>
      <w:r>
        <w:rPr>
          <w:b/>
        </w:rPr>
        <w:t xml:space="preserve"> и</w:t>
      </w:r>
      <w:r>
        <w:rPr>
          <w:b/>
          <w:lang w:val="ru-RU"/>
        </w:rPr>
        <w:t xml:space="preserve"> повећала јавност располагања јавним средствима</w:t>
      </w:r>
      <w:r>
        <w:rPr>
          <w:b/>
        </w:rPr>
        <w:t>.</w:t>
      </w:r>
    </w:p>
    <w:p w:rsidR="00DD4E81" w:rsidRDefault="00DD4E81" w:rsidP="00DD4E81">
      <w:pPr>
        <w:rPr>
          <w:lang w:val="ru-RU"/>
        </w:rPr>
      </w:pPr>
    </w:p>
    <w:p w:rsidR="00DD4E81" w:rsidRDefault="00DD4E81" w:rsidP="00DD4E81">
      <w:pPr>
        <w:ind w:firstLine="720"/>
        <w:rPr>
          <w:b/>
        </w:rPr>
      </w:pPr>
      <w:r>
        <w:rPr>
          <w:b/>
          <w:lang w:val="sr-Cyrl-CS"/>
        </w:rPr>
        <w:t xml:space="preserve">4. </w:t>
      </w:r>
      <w:r>
        <w:rPr>
          <w:b/>
        </w:rPr>
        <w:t>БУЏЕТСКА ИНСПЕКЦИЈА</w:t>
      </w:r>
    </w:p>
    <w:p w:rsidR="00DD4E81" w:rsidRDefault="00DD4E81" w:rsidP="00DD4E81">
      <w:pPr>
        <w:ind w:firstLine="720"/>
        <w:rPr>
          <w:b/>
        </w:rPr>
      </w:pPr>
    </w:p>
    <w:p w:rsidR="00DD4E81" w:rsidRDefault="00DD4E81" w:rsidP="00DD4E81">
      <w:pPr>
        <w:ind w:firstLine="720"/>
        <w:jc w:val="both"/>
      </w:pPr>
      <w:r>
        <w:t xml:space="preserve">Буџетска инспекција би на основу Закона о буџетском систему, члан </w:t>
      </w:r>
      <w:r w:rsidR="00C86882">
        <w:t>85.</w:t>
      </w:r>
      <w:r>
        <w:t xml:space="preserve"> требало да буде успостављена у оквиру Министарства задуженог за послове </w:t>
      </w:r>
      <w:r>
        <w:lastRenderedPageBreak/>
        <w:t xml:space="preserve">финансија, односно, као служба у органима Аутономне Покрајине Војводине (АПВ) и јединица локалне самоуправе (град Београд, градови и општине). </w:t>
      </w:r>
    </w:p>
    <w:p w:rsidR="00C86882" w:rsidRDefault="00DD4E81" w:rsidP="00DD4E81">
      <w:pPr>
        <w:ind w:firstLine="720"/>
        <w:jc w:val="both"/>
      </w:pPr>
      <w:r>
        <w:t xml:space="preserve">На основу препорука из досадашњих извештаја ДРИ, а посебно извештаја о ревизији нацрта Закона о завршном рачуну буџета Републике Србије за 2010. годину, као и посебних извештаја за локалне самоуправе, може се закључити да су капацитети буџетске инспекције недовољни за остваривање законом утврђених циљева, као и да неки од ревидираних субјеката немају успостављену службу буџетске инспекције. Очигледно је да би, у случају да су капацитети буџетске инспекције били адекватни, односно, да је она успостављена на свим нивоима, велики број неправилности који су констатовани тек у извештајима ДРИ могао бити примећен и отклоњен знатно раније. </w:t>
      </w:r>
    </w:p>
    <w:p w:rsidR="00DD4E81" w:rsidRDefault="00DD4E81" w:rsidP="00DD4E81">
      <w:pPr>
        <w:ind w:firstLine="720"/>
        <w:jc w:val="both"/>
      </w:pPr>
      <w:r>
        <w:t xml:space="preserve"> </w:t>
      </w:r>
    </w:p>
    <w:p w:rsidR="00DD4E81" w:rsidRDefault="00DD4E81" w:rsidP="00DD4E81">
      <w:pPr>
        <w:ind w:firstLine="720"/>
        <w:rPr>
          <w:b/>
        </w:rPr>
      </w:pPr>
      <w:r>
        <w:rPr>
          <w:b/>
        </w:rPr>
        <w:t>На основу свега наведеног,</w:t>
      </w:r>
    </w:p>
    <w:p w:rsidR="00DD4E81" w:rsidRDefault="00DD4E81" w:rsidP="00DD4E81">
      <w:pPr>
        <w:ind w:firstLine="720"/>
        <w:rPr>
          <w:b/>
        </w:rPr>
      </w:pPr>
    </w:p>
    <w:p w:rsidR="00DD4E81" w:rsidRDefault="00DD4E81" w:rsidP="00DD4E81">
      <w:pPr>
        <w:ind w:firstLine="720"/>
        <w:jc w:val="both"/>
        <w:rPr>
          <w:b/>
          <w:lang w:val="ru-RU"/>
        </w:rPr>
      </w:pPr>
      <w:r>
        <w:rPr>
          <w:b/>
        </w:rPr>
        <w:t>п</w:t>
      </w:r>
      <w:r>
        <w:rPr>
          <w:b/>
          <w:lang w:val="ru-RU"/>
        </w:rPr>
        <w:t xml:space="preserve">репоручује се Министарству финансија и привреде и надлежним органима АПВ и јединица локалне самоуправе да обезбеде ефикасно обављање послова буџетске инспекције, како би се правовремено (у току буџетске године уместо тек током екстерне ревизије) откриле незаконитости у области материјално – финансијског пословања и наменског и законитог коришћења средстава. </w:t>
      </w:r>
    </w:p>
    <w:p w:rsidR="00DD4E81" w:rsidRDefault="00DD4E81" w:rsidP="00DD4E81">
      <w:pPr>
        <w:ind w:firstLine="720"/>
        <w:jc w:val="both"/>
        <w:rPr>
          <w:b/>
          <w:lang w:val="ru-RU"/>
        </w:rPr>
      </w:pPr>
    </w:p>
    <w:p w:rsidR="00DD4E81" w:rsidRDefault="00DD4E81" w:rsidP="00DD4E81">
      <w:pPr>
        <w:autoSpaceDE w:val="0"/>
        <w:autoSpaceDN w:val="0"/>
        <w:adjustRightInd w:val="0"/>
        <w:ind w:firstLine="720"/>
        <w:jc w:val="both"/>
        <w:rPr>
          <w:b/>
          <w:lang w:val="sr-Cyrl-CS"/>
        </w:rPr>
      </w:pPr>
      <w:r>
        <w:rPr>
          <w:b/>
          <w:lang w:val="sr-Cyrl-CS"/>
        </w:rPr>
        <w:t>5. ИНТЕРНА РЕВИЗИЈА</w:t>
      </w:r>
      <w:r>
        <w:rPr>
          <w:b/>
          <w:lang w:val="sr-Cyrl-CS"/>
        </w:rPr>
        <w:tab/>
      </w:r>
    </w:p>
    <w:p w:rsidR="00DD4E81" w:rsidRDefault="00DD4E81" w:rsidP="00DD4E81">
      <w:pPr>
        <w:ind w:firstLine="720"/>
      </w:pPr>
    </w:p>
    <w:p w:rsidR="00DD4E81" w:rsidRDefault="00DD4E81" w:rsidP="00DD4E81">
      <w:pPr>
        <w:ind w:firstLine="720"/>
        <w:jc w:val="both"/>
      </w:pPr>
      <w:r>
        <w:t xml:space="preserve">ДРИ је у својим извештајима о ревизији нацрта закона о завршном рачуну буџета за 2008. годину (поглавље 2.2), 2009. годину (поглавље 2.1.) и 2010. годину (поглавље 2.2) утврдио да поједини корисници јавних средстава који су на то били обавезни нису успоставили интерну ревизију у складу са прописима, односно да "интерна ревизија није организована на начин који својим функционисањем омогућава доследну примену закона и поштовање правила интерне контроле, као и остваривање других циљева због којих се у складу са законом и оснива". </w:t>
      </w:r>
    </w:p>
    <w:p w:rsidR="00C86882" w:rsidRDefault="00C86882" w:rsidP="00DD4E81">
      <w:pPr>
        <w:ind w:firstLine="720"/>
        <w:jc w:val="both"/>
      </w:pPr>
    </w:p>
    <w:p w:rsidR="00DD4E81" w:rsidRDefault="00DD4E81" w:rsidP="00DD4E81">
      <w:pPr>
        <w:ind w:firstLine="720"/>
        <w:jc w:val="both"/>
        <w:rPr>
          <w:b/>
        </w:rPr>
      </w:pPr>
      <w:r>
        <w:rPr>
          <w:b/>
        </w:rPr>
        <w:t>На основу свега наведеног,</w:t>
      </w:r>
    </w:p>
    <w:p w:rsidR="00DD4E81" w:rsidRDefault="00DD4E81" w:rsidP="00DD4E81">
      <w:pPr>
        <w:ind w:firstLine="720"/>
        <w:jc w:val="both"/>
        <w:rPr>
          <w:b/>
        </w:rPr>
      </w:pPr>
    </w:p>
    <w:p w:rsidR="00DD4E81" w:rsidRDefault="00DD4E81" w:rsidP="00DD4E81">
      <w:pPr>
        <w:ind w:firstLine="720"/>
        <w:jc w:val="both"/>
        <w:rPr>
          <w:b/>
          <w:lang w:val="ru-RU"/>
        </w:rPr>
      </w:pPr>
      <w:r>
        <w:rPr>
          <w:b/>
        </w:rPr>
        <w:t>п</w:t>
      </w:r>
      <w:r>
        <w:rPr>
          <w:b/>
          <w:lang w:val="ru-RU"/>
        </w:rPr>
        <w:t xml:space="preserve">репоручује се корисницима буџетских средстава који нису успоставили интерну ревизију у складу са одредбама Закона о буџетском систему, или који нису обезбедили услове за њено адекватно функционисање да то учине. </w:t>
      </w:r>
    </w:p>
    <w:p w:rsidR="00DD4E81" w:rsidRDefault="00DD4E81" w:rsidP="00DD4E81">
      <w:pPr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Препоручује се Министарству финансија и привреде да припреми и стави на јавну расправу предлог </w:t>
      </w:r>
      <w:r>
        <w:rPr>
          <w:b/>
        </w:rPr>
        <w:t xml:space="preserve">прописа и/или </w:t>
      </w:r>
      <w:r>
        <w:rPr>
          <w:b/>
          <w:lang w:val="ru-RU"/>
        </w:rPr>
        <w:t xml:space="preserve">измена </w:t>
      </w:r>
      <w:r>
        <w:rPr>
          <w:b/>
        </w:rPr>
        <w:t xml:space="preserve">важећих </w:t>
      </w:r>
      <w:r>
        <w:rPr>
          <w:b/>
          <w:lang w:val="ru-RU"/>
        </w:rPr>
        <w:t xml:space="preserve">прописа који уређују рад, статус и одговорност интерне ревизије. </w:t>
      </w:r>
    </w:p>
    <w:p w:rsidR="00DD4E81" w:rsidRDefault="00DD4E81" w:rsidP="00DD4E81">
      <w:pPr>
        <w:ind w:firstLine="720"/>
        <w:jc w:val="both"/>
        <w:rPr>
          <w:b/>
          <w:lang w:val="ru-RU"/>
        </w:rPr>
      </w:pPr>
    </w:p>
    <w:p w:rsidR="00DD4E81" w:rsidRDefault="00DD4E81" w:rsidP="00DD4E81">
      <w:pPr>
        <w:rPr>
          <w:lang w:val="ru-RU"/>
        </w:rPr>
      </w:pPr>
    </w:p>
    <w:p w:rsidR="00DD4E81" w:rsidRDefault="00DD4E81" w:rsidP="00DD4E81">
      <w:pPr>
        <w:autoSpaceDE w:val="0"/>
        <w:autoSpaceDN w:val="0"/>
        <w:adjustRightInd w:val="0"/>
        <w:ind w:firstLine="720"/>
        <w:jc w:val="both"/>
        <w:rPr>
          <w:b/>
          <w:lang w:val="sr-Cyrl-CS"/>
        </w:rPr>
      </w:pPr>
      <w:r>
        <w:rPr>
          <w:b/>
        </w:rPr>
        <w:t xml:space="preserve">6. </w:t>
      </w:r>
      <w:r>
        <w:rPr>
          <w:b/>
          <w:lang w:val="sr-Cyrl-CS"/>
        </w:rPr>
        <w:t>РЕВИЗИЈА СВРСИСХОДНОСТИ</w:t>
      </w:r>
    </w:p>
    <w:p w:rsidR="00DD4E81" w:rsidRDefault="00DD4E81" w:rsidP="00DD4E81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</w:p>
    <w:p w:rsidR="00DD4E81" w:rsidRDefault="00DD4E81" w:rsidP="00DD4E81">
      <w:pPr>
        <w:autoSpaceDE w:val="0"/>
        <w:autoSpaceDN w:val="0"/>
        <w:adjustRightInd w:val="0"/>
        <w:ind w:firstLine="720"/>
        <w:jc w:val="both"/>
      </w:pPr>
      <w:r>
        <w:rPr>
          <w:lang w:val="sr-Cyrl-CS"/>
        </w:rPr>
        <w:t>Закон о ДРИ (члан 9. ст.1 т.4) прописује да предмет ревизије може бити "сврсхисходност располагања јавним средствима у целости или у одређеном делу". ДРИ је до сада спроводила ревизије "правилности пословања субјеката ревизије у складу са законом, другим прописима и датим овлашћењима " (члан 9. ст.1 т.3).  Из извештаја о до сада спроведеним ревизијама произлази јасна потреба да се поред ревизије правилности пословања редовно обавља и ревизија сврсисходности располагања јавним средствима. ДРИ је једини орган који има законске претпоставке за спровођење ове ревизије.</w:t>
      </w:r>
    </w:p>
    <w:p w:rsidR="00C86882" w:rsidRPr="00C86882" w:rsidRDefault="00C86882" w:rsidP="00DD4E81">
      <w:pPr>
        <w:autoSpaceDE w:val="0"/>
        <w:autoSpaceDN w:val="0"/>
        <w:adjustRightInd w:val="0"/>
        <w:ind w:firstLine="720"/>
        <w:jc w:val="both"/>
      </w:pPr>
    </w:p>
    <w:p w:rsidR="00DD4E81" w:rsidRDefault="00DD4E81" w:rsidP="00DD4E81">
      <w:pPr>
        <w:autoSpaceDE w:val="0"/>
        <w:autoSpaceDN w:val="0"/>
        <w:adjustRightInd w:val="0"/>
        <w:ind w:firstLine="720"/>
        <w:jc w:val="both"/>
        <w:rPr>
          <w:b/>
          <w:lang w:val="sr-Cyrl-CS"/>
        </w:rPr>
      </w:pPr>
      <w:r>
        <w:rPr>
          <w:b/>
          <w:lang w:val="sr-Cyrl-CS"/>
        </w:rPr>
        <w:t xml:space="preserve">На основу свега наведеног, </w:t>
      </w:r>
    </w:p>
    <w:p w:rsidR="00DD4E81" w:rsidRDefault="00DD4E81" w:rsidP="00DD4E81">
      <w:pPr>
        <w:autoSpaceDE w:val="0"/>
        <w:autoSpaceDN w:val="0"/>
        <w:adjustRightInd w:val="0"/>
        <w:ind w:firstLine="720"/>
        <w:jc w:val="both"/>
        <w:rPr>
          <w:b/>
          <w:lang w:val="sr-Cyrl-CS"/>
        </w:rPr>
      </w:pPr>
    </w:p>
    <w:p w:rsidR="00DD4E81" w:rsidRDefault="00DD4E81" w:rsidP="00DD4E81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ab/>
      </w:r>
      <w:r>
        <w:rPr>
          <w:b/>
          <w:lang w:val="sr-Cyrl-CS"/>
        </w:rPr>
        <w:t>препоручује се Државној ревизорској институцији да створи услове и отпочне спровођење ревизије сврсисходности располагања јавним средствима у целини или у одређеном делу</w:t>
      </w:r>
      <w:r>
        <w:rPr>
          <w:lang w:val="sr-Cyrl-CS"/>
        </w:rPr>
        <w:t>.</w:t>
      </w:r>
    </w:p>
    <w:p w:rsidR="00DD4E81" w:rsidRDefault="00DD4E81" w:rsidP="00DD4E81">
      <w:pPr>
        <w:autoSpaceDE w:val="0"/>
        <w:autoSpaceDN w:val="0"/>
        <w:adjustRightInd w:val="0"/>
        <w:jc w:val="both"/>
        <w:rPr>
          <w:lang w:val="sr-Cyrl-CS"/>
        </w:rPr>
      </w:pPr>
    </w:p>
    <w:p w:rsidR="00DD4E81" w:rsidRDefault="00DD4E81" w:rsidP="00DD4E81">
      <w:pPr>
        <w:rPr>
          <w:b/>
        </w:rPr>
      </w:pPr>
    </w:p>
    <w:p w:rsidR="00DD4E81" w:rsidRDefault="00DD4E81" w:rsidP="00DD4E81">
      <w:pPr>
        <w:autoSpaceDE w:val="0"/>
        <w:autoSpaceDN w:val="0"/>
        <w:adjustRightInd w:val="0"/>
        <w:ind w:firstLine="720"/>
        <w:jc w:val="both"/>
        <w:rPr>
          <w:b/>
          <w:lang w:val="sr-Cyrl-CS"/>
        </w:rPr>
      </w:pPr>
      <w:r>
        <w:rPr>
          <w:b/>
          <w:lang w:val="sr-Cyrl-CS"/>
        </w:rPr>
        <w:t>7. ИЗВЕШТАВАЊЕ О СПРОВОЂЕЊУ ПРЕПОРУКА</w:t>
      </w:r>
    </w:p>
    <w:p w:rsidR="00DD4E81" w:rsidRDefault="00DD4E81" w:rsidP="00DD4E81">
      <w:pPr>
        <w:autoSpaceDE w:val="0"/>
        <w:autoSpaceDN w:val="0"/>
        <w:adjustRightInd w:val="0"/>
        <w:jc w:val="both"/>
        <w:rPr>
          <w:lang w:val="sr-Cyrl-CS"/>
        </w:rPr>
      </w:pPr>
    </w:p>
    <w:p w:rsidR="00DD4E81" w:rsidRDefault="00DD4E81" w:rsidP="00DD4E81">
      <w:pPr>
        <w:autoSpaceDE w:val="0"/>
        <w:autoSpaceDN w:val="0"/>
        <w:adjustRightInd w:val="0"/>
        <w:jc w:val="both"/>
        <w:rPr>
          <w:lang w:val="sr-Latn-CS"/>
        </w:rPr>
      </w:pPr>
      <w:r>
        <w:rPr>
          <w:lang w:val="sr-Cyrl-CS"/>
        </w:rPr>
        <w:tab/>
        <w:t>Препоручује се ДРИ да у свом годишњем извештају о раду наведе податке о спровођењу ове скупштинске одлуке, као и о спровођењу свих препорука које је ДРИ дала ревидираним субјектима.</w:t>
      </w:r>
    </w:p>
    <w:p w:rsidR="00DD4E81" w:rsidRDefault="00DD4E81" w:rsidP="00DD4E81">
      <w:pPr>
        <w:autoSpaceDE w:val="0"/>
        <w:autoSpaceDN w:val="0"/>
        <w:adjustRightInd w:val="0"/>
        <w:jc w:val="both"/>
        <w:rPr>
          <w:lang w:val="sr-Latn-CS"/>
        </w:rPr>
      </w:pPr>
    </w:p>
    <w:p w:rsidR="00C86882" w:rsidRDefault="00C86882" w:rsidP="00DD4E81">
      <w:pPr>
        <w:autoSpaceDE w:val="0"/>
        <w:autoSpaceDN w:val="0"/>
        <w:adjustRightInd w:val="0"/>
        <w:jc w:val="both"/>
        <w:rPr>
          <w:lang w:val="sr-Latn-CS"/>
        </w:rPr>
      </w:pPr>
    </w:p>
    <w:p w:rsidR="00C86882" w:rsidRDefault="00C86882" w:rsidP="00DD4E81">
      <w:pPr>
        <w:autoSpaceDE w:val="0"/>
        <w:autoSpaceDN w:val="0"/>
        <w:adjustRightInd w:val="0"/>
        <w:jc w:val="both"/>
        <w:rPr>
          <w:lang w:val="sr-Latn-CS"/>
        </w:rPr>
      </w:pPr>
    </w:p>
    <w:p w:rsidR="00DD4E81" w:rsidRDefault="00DD4E81" w:rsidP="00DD4E81">
      <w:pPr>
        <w:autoSpaceDE w:val="0"/>
        <w:autoSpaceDN w:val="0"/>
        <w:adjustRightInd w:val="0"/>
        <w:jc w:val="both"/>
        <w:rPr>
          <w:lang w:val="sr-Latn-CS"/>
        </w:rPr>
      </w:pPr>
    </w:p>
    <w:p w:rsidR="00DD4E81" w:rsidRDefault="00DD4E81" w:rsidP="00DD4E81"/>
    <w:p w:rsidR="00DD4E81" w:rsidRDefault="00DD4E81" w:rsidP="00DD4E81">
      <w:r>
        <w:t xml:space="preserve">За Транспарентност – Србија </w:t>
      </w:r>
    </w:p>
    <w:p w:rsidR="00DD4E81" w:rsidRDefault="00DD4E81" w:rsidP="00DD4E81">
      <w:r>
        <w:t>Програмски директор</w:t>
      </w:r>
    </w:p>
    <w:p w:rsidR="00DD4E81" w:rsidRDefault="00DD4E81" w:rsidP="00DD4E81">
      <w:r>
        <w:t>Немања Ненадић</w:t>
      </w:r>
    </w:p>
    <w:p w:rsidR="00DD4E81" w:rsidRDefault="00DD4E81" w:rsidP="00DD4E81">
      <w:r>
        <w:t>Београд, 1</w:t>
      </w:r>
      <w:r>
        <w:rPr>
          <w:lang w:val="sr-Cyrl-CS"/>
        </w:rPr>
        <w:t>6</w:t>
      </w:r>
      <w:r>
        <w:t xml:space="preserve">. </w:t>
      </w:r>
      <w:r>
        <w:rPr>
          <w:lang w:val="sr-Cyrl-CS"/>
        </w:rPr>
        <w:t xml:space="preserve">октобар </w:t>
      </w:r>
      <w:r>
        <w:t>2012.</w:t>
      </w:r>
    </w:p>
    <w:p w:rsidR="00DD4E81" w:rsidRDefault="00DD4E81" w:rsidP="00DD4E81">
      <w:pPr>
        <w:autoSpaceDE w:val="0"/>
        <w:autoSpaceDN w:val="0"/>
        <w:adjustRightInd w:val="0"/>
        <w:jc w:val="both"/>
        <w:rPr>
          <w:lang w:val="sr-Latn-CS"/>
        </w:rPr>
      </w:pPr>
    </w:p>
    <w:p w:rsidR="00E35FF4" w:rsidRPr="00834B2A" w:rsidRDefault="00E35FF4" w:rsidP="00834B2A"/>
    <w:sectPr w:rsidR="00E35FF4" w:rsidRPr="00834B2A" w:rsidSect="00DF40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B42" w:rsidRDefault="00216B42">
      <w:r>
        <w:separator/>
      </w:r>
    </w:p>
  </w:endnote>
  <w:endnote w:type="continuationSeparator" w:id="1">
    <w:p w:rsidR="00216B42" w:rsidRDefault="00216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694" w:rsidRDefault="002566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6C" w:rsidRPr="005A4E20" w:rsidRDefault="007B7B6C" w:rsidP="005A4E20">
    <w:pPr>
      <w:pStyle w:val="Footer"/>
      <w:pBdr>
        <w:bottom w:val="single" w:sz="12" w:space="1" w:color="auto"/>
      </w:pBdr>
      <w:rPr>
        <w:rFonts w:ascii="Arial" w:hAnsi="Arial" w:cs="Arial"/>
        <w:lang w:val="sr-Latn-CS"/>
      </w:rPr>
    </w:pPr>
  </w:p>
  <w:p w:rsidR="007B7B6C" w:rsidRPr="005A4E20" w:rsidRDefault="007B7B6C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>
      <w:rPr>
        <w:rFonts w:ascii="Tahoma" w:hAnsi="Tahoma" w:cs="Tahoma"/>
        <w:sz w:val="16"/>
        <w:szCs w:val="16"/>
        <w:lang w:val="sr-Cyrl-BA"/>
      </w:rPr>
      <w:t>ТРАНСПАРЕНТНОСТ СРБИЈА</w:t>
    </w:r>
    <w:r w:rsidRPr="005A4E20">
      <w:rPr>
        <w:rFonts w:ascii="Tahoma" w:hAnsi="Tahoma" w:cs="Tahoma"/>
        <w:sz w:val="16"/>
        <w:szCs w:val="16"/>
        <w:lang w:val="sl-SI"/>
      </w:rPr>
      <w:t xml:space="preserve"> </w:t>
    </w:r>
    <w:r>
      <w:rPr>
        <w:rFonts w:ascii="Tahoma" w:hAnsi="Tahoma" w:cs="Tahoma"/>
        <w:sz w:val="16"/>
        <w:szCs w:val="16"/>
        <w:lang w:val="sl-SI"/>
      </w:rPr>
      <w:t>је овлашћени заступник организације</w:t>
    </w:r>
    <w:r w:rsidRPr="005A4E20">
      <w:rPr>
        <w:rFonts w:ascii="Tahoma" w:hAnsi="Tahoma" w:cs="Tahoma"/>
        <w:sz w:val="16"/>
        <w:szCs w:val="16"/>
        <w:lang w:val="sl-SI"/>
      </w:rPr>
      <w:t xml:space="preserve"> </w:t>
    </w:r>
  </w:p>
  <w:p w:rsidR="007B7B6C" w:rsidRPr="005A4E20" w:rsidRDefault="007B7B6C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 w:rsidRPr="005A4E20">
      <w:rPr>
        <w:rFonts w:ascii="Tahoma" w:hAnsi="Tahoma" w:cs="Tahoma"/>
        <w:sz w:val="16"/>
        <w:szCs w:val="16"/>
        <w:lang w:val="sl-SI"/>
      </w:rPr>
      <w:t xml:space="preserve">TRANSPARENCY INTERNATIONAL </w:t>
    </w:r>
    <w:r>
      <w:rPr>
        <w:rFonts w:ascii="Tahoma" w:hAnsi="Tahoma" w:cs="Tahoma"/>
        <w:sz w:val="16"/>
        <w:szCs w:val="16"/>
        <w:lang w:val="sl-SI"/>
      </w:rPr>
      <w:t>у Републици Србији</w:t>
    </w:r>
  </w:p>
  <w:p w:rsidR="007B7B6C" w:rsidRPr="005A4E20" w:rsidRDefault="007B7B6C" w:rsidP="005A4E20">
    <w:pPr>
      <w:pStyle w:val="Footer"/>
      <w:tabs>
        <w:tab w:val="left" w:pos="2130"/>
      </w:tabs>
      <w:rPr>
        <w:rFonts w:ascii="Arial" w:hAnsi="Arial" w:cs="Arial"/>
      </w:rPr>
    </w:pPr>
    <w:r w:rsidRPr="005A4E20">
      <w:rPr>
        <w:rFonts w:ascii="Tahoma" w:hAnsi="Tahoma" w:cs="Tahoma"/>
        <w:sz w:val="18"/>
        <w:szCs w:val="18"/>
        <w:lang w:val="sr-Latn-CS"/>
      </w:rPr>
      <w:tab/>
    </w:r>
    <w:r w:rsidRPr="005A4E20">
      <w:rPr>
        <w:rFonts w:ascii="Tahoma" w:hAnsi="Tahoma" w:cs="Tahoma"/>
        <w:sz w:val="18"/>
        <w:szCs w:val="18"/>
        <w:lang w:val="sr-Latn-CS"/>
      </w:rPr>
      <w:tab/>
    </w:r>
    <w:hyperlink r:id="rId1" w:history="1">
      <w:r w:rsidR="00256694" w:rsidRPr="002B0820">
        <w:rPr>
          <w:rStyle w:val="Hyperlink"/>
          <w:rFonts w:ascii="Tahoma" w:hAnsi="Tahoma" w:cs="Tahoma"/>
          <w:sz w:val="18"/>
          <w:szCs w:val="18"/>
          <w:lang w:val="sr-Latn-CS"/>
        </w:rPr>
        <w:t>www.transparentnost.org.rs</w:t>
      </w:r>
    </w:hyperlink>
    <w:r w:rsidR="00256694">
      <w:rPr>
        <w:rFonts w:ascii="Tahoma" w:hAnsi="Tahoma" w:cs="Tahoma"/>
        <w:sz w:val="18"/>
        <w:szCs w:val="18"/>
        <w:lang w:val="sr-Latn-CS"/>
      </w:rPr>
      <w:t xml:space="preserve"> </w:t>
    </w:r>
    <w:r w:rsidRPr="005A4E20">
      <w:rPr>
        <w:rFonts w:ascii="Arial" w:hAnsi="Arial" w:cs="Arial"/>
        <w:sz w:val="18"/>
        <w:szCs w:val="18"/>
        <w:lang w:val="sr-Latn-CS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694" w:rsidRDefault="002566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B42" w:rsidRDefault="00216B42">
      <w:r>
        <w:separator/>
      </w:r>
    </w:p>
  </w:footnote>
  <w:footnote w:type="continuationSeparator" w:id="1">
    <w:p w:rsidR="00216B42" w:rsidRDefault="00216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694" w:rsidRDefault="002566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6C" w:rsidRDefault="00DF4037" w:rsidP="005A4E20">
    <w:pPr>
      <w:pStyle w:val="Header"/>
      <w:ind w:left="1440"/>
      <w:rPr>
        <w:rFonts w:ascii="Arial" w:hAnsi="Arial" w:cs="Arial"/>
        <w:b/>
        <w:iCs/>
        <w:caps/>
        <w:lang w:val="sr-Latn-CS"/>
      </w:rPr>
    </w:pPr>
    <w:r w:rsidRPr="00DF4037">
      <w:rPr>
        <w:rFonts w:ascii="Arial" w:hAnsi="Arial" w:cs="Arial"/>
        <w:b/>
        <w:i/>
        <w:caps/>
        <w:sz w:val="28"/>
        <w:szCs w:val="28"/>
        <w:lang w:val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07pt;margin-top:-8.4pt;width:252pt;height:1in;z-index:251658240" filled="f" strokecolor="white" strokeweight="0">
          <v:textbox style="mso-next-textbox:#_x0000_s2052">
            <w:txbxContent>
              <w:p w:rsidR="007B7B6C" w:rsidRPr="005A4E20" w:rsidRDefault="00095F28" w:rsidP="00095F28">
                <w:pP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              </w:t>
                </w:r>
                <w:r w:rsidR="00C26049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</w:t>
                </w:r>
                <w:r w:rsidR="007B7B6C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Адреса</w:t>
                </w:r>
                <w:r w:rsidRPr="00AA093A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 xml:space="preserve">:   </w:t>
                </w:r>
                <w:r w:rsidR="00C26049" w:rsidRPr="00AA093A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 xml:space="preserve">  </w:t>
                </w:r>
                <w:r>
                  <w:rPr>
                    <w:rFonts w:ascii="Tahoma" w:hAnsi="Tahoma" w:cs="Tahoma"/>
                    <w:sz w:val="16"/>
                    <w:szCs w:val="16"/>
                    <w:lang w:val="sr-Cyrl-CS"/>
                  </w:rPr>
                  <w:t>Булевар Деспота Стефана</w:t>
                </w:r>
                <w:r w:rsidR="007B7B6C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36 / I</w:t>
                </w:r>
              </w:p>
              <w:p w:rsidR="007B7B6C" w:rsidRPr="005A4E20" w:rsidRDefault="00095F28" w:rsidP="00095F28">
                <w:pP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                             </w:t>
                </w:r>
                <w:r w:rsidR="00C26049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 </w:t>
                </w:r>
                <w:r w:rsidR="007B7B6C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11000 Београд</w:t>
                </w:r>
                <w:r w:rsidR="007B7B6C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, </w:t>
                </w:r>
                <w:r w:rsidR="007B7B6C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Србија</w:t>
                </w:r>
              </w:p>
              <w:p w:rsidR="007B7B6C" w:rsidRPr="005A4E20" w:rsidRDefault="00095F28" w:rsidP="00095F28">
                <w:pP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              </w:t>
                </w:r>
                <w:r w:rsidR="007B7B6C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</w:t>
                </w:r>
                <w:r w:rsidR="00C26049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</w:t>
                </w:r>
                <w:r w:rsidR="007B7B6C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Телефон</w:t>
                </w:r>
                <w:r w:rsidR="007B7B6C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:</w:t>
                </w:r>
                <w:r w:rsidR="00C26049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</w:t>
                </w:r>
                <w:r w:rsidR="007B7B6C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(+ 381 11) 303 38 27</w:t>
                </w:r>
              </w:p>
              <w:p w:rsidR="007B7B6C" w:rsidRPr="005A4E20" w:rsidRDefault="00095F28" w:rsidP="00095F28">
                <w:pP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              </w:t>
                </w:r>
                <w:r w:rsidR="00C26049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</w:t>
                </w:r>
                <w:r w:rsidR="007B7B6C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Факс</w:t>
                </w:r>
                <w:r w:rsidR="00C26049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:         </w:t>
                </w:r>
                <w:r w:rsidR="007B7B6C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(+ 381 11) 322 81 96</w:t>
                </w:r>
              </w:p>
              <w:p w:rsidR="007B7B6C" w:rsidRDefault="00095F28" w:rsidP="00095F28">
                <w:pP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              </w:t>
                </w:r>
                <w:r w:rsidR="00C26049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</w:t>
                </w:r>
                <w:r w:rsidR="007B7B6C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e-mail:</w:t>
                </w:r>
                <w:r w:rsidR="00C26049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  </w:t>
                </w:r>
                <w:hyperlink r:id="rId1" w:history="1">
                  <w:r w:rsidR="00256694" w:rsidRPr="002B0820">
                    <w:rPr>
                      <w:rStyle w:val="Hyperlink"/>
                      <w:rFonts w:ascii="Tahoma" w:hAnsi="Tahoma" w:cs="Tahoma"/>
                      <w:sz w:val="16"/>
                      <w:szCs w:val="16"/>
                      <w:lang w:val="sr-Latn-CS"/>
                    </w:rPr>
                    <w:t>ts@transparentnost.org.rs</w:t>
                  </w:r>
                </w:hyperlink>
                <w:r w:rsidR="00256694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</w:t>
                </w:r>
              </w:p>
              <w:p w:rsidR="00AA093A" w:rsidRPr="005A4E20" w:rsidRDefault="00AA093A" w:rsidP="00AA093A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  </w:t>
                </w:r>
                <w:r w:rsidR="00256694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www.transparentnost.org.rs</w:t>
                </w:r>
              </w:p>
            </w:txbxContent>
          </v:textbox>
        </v:shape>
      </w:pict>
    </w:r>
    <w:r w:rsidR="00DD4E81">
      <w:rPr>
        <w:rFonts w:ascii="Arial" w:hAnsi="Arial" w:cs="Arial"/>
        <w:b/>
        <w:caps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800100" cy="777240"/>
          <wp:effectExtent l="19050" t="0" r="0" b="0"/>
          <wp:wrapTopAndBottom/>
          <wp:docPr id="3" name="Picture 3" descr="w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 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B7B6C" w:rsidRPr="00F658D5" w:rsidRDefault="007B7B6C" w:rsidP="005A4E20">
    <w:pPr>
      <w:pStyle w:val="Header"/>
      <w:ind w:left="1440"/>
      <w:rPr>
        <w:rFonts w:ascii="Tahoma" w:eastAsia="Arial Unicode MS" w:hAnsi="Tahoma" w:cs="Tahoma"/>
        <w:b/>
        <w:iCs/>
        <w:caps/>
        <w:lang w:val="sr-Cyrl-BA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Cyrl-BA"/>
      </w:rPr>
      <w:t>ТРАНСПАРЕНТНОСТ</w:t>
    </w:r>
  </w:p>
  <w:p w:rsidR="007B7B6C" w:rsidRPr="00327589" w:rsidRDefault="007B7B6C" w:rsidP="005A4E20">
    <w:pPr>
      <w:pStyle w:val="Header"/>
      <w:pBdr>
        <w:bottom w:val="single" w:sz="12" w:space="11" w:color="auto"/>
      </w:pBdr>
      <w:ind w:left="1440"/>
      <w:rPr>
        <w:rFonts w:ascii="Tahoma" w:eastAsia="Arial Unicode MS" w:hAnsi="Tahoma" w:cs="Tahoma"/>
        <w:b/>
        <w:i/>
        <w:sz w:val="32"/>
        <w:szCs w:val="32"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сРБИЈА</w:t>
    </w:r>
  </w:p>
  <w:p w:rsidR="007B7B6C" w:rsidRPr="00327589" w:rsidRDefault="007B7B6C" w:rsidP="005A4E20">
    <w:pPr>
      <w:rPr>
        <w:b/>
      </w:rPr>
    </w:pPr>
  </w:p>
  <w:p w:rsidR="007B7B6C" w:rsidRDefault="007B7B6C" w:rsidP="005A4E20">
    <w:pPr>
      <w:pStyle w:val="Header"/>
    </w:pPr>
  </w:p>
  <w:p w:rsidR="007B7B6C" w:rsidRPr="005A4E20" w:rsidRDefault="007B7B6C" w:rsidP="005A4E2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694" w:rsidRDefault="002566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E315E"/>
    <w:multiLevelType w:val="hybridMultilevel"/>
    <w:tmpl w:val="396E912E"/>
    <w:lvl w:ilvl="0" w:tplc="AFF282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AE5C35"/>
    <w:multiLevelType w:val="hybridMultilevel"/>
    <w:tmpl w:val="E8A6C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4E20"/>
    <w:rsid w:val="00014176"/>
    <w:rsid w:val="00021344"/>
    <w:rsid w:val="000459BF"/>
    <w:rsid w:val="0006256F"/>
    <w:rsid w:val="00071C1F"/>
    <w:rsid w:val="0009480A"/>
    <w:rsid w:val="00094829"/>
    <w:rsid w:val="00095F28"/>
    <w:rsid w:val="000C3237"/>
    <w:rsid w:val="000E06BE"/>
    <w:rsid w:val="00104CA4"/>
    <w:rsid w:val="00174B43"/>
    <w:rsid w:val="001A336F"/>
    <w:rsid w:val="001A486C"/>
    <w:rsid w:val="001A7E1E"/>
    <w:rsid w:val="001D3752"/>
    <w:rsid w:val="001E78B4"/>
    <w:rsid w:val="00206150"/>
    <w:rsid w:val="00206DB4"/>
    <w:rsid w:val="00216B42"/>
    <w:rsid w:val="00216F79"/>
    <w:rsid w:val="00220275"/>
    <w:rsid w:val="002221C8"/>
    <w:rsid w:val="0023605C"/>
    <w:rsid w:val="00246C49"/>
    <w:rsid w:val="00250666"/>
    <w:rsid w:val="00256694"/>
    <w:rsid w:val="00263676"/>
    <w:rsid w:val="002831ED"/>
    <w:rsid w:val="00283CB7"/>
    <w:rsid w:val="0029116C"/>
    <w:rsid w:val="002B05EB"/>
    <w:rsid w:val="002B296E"/>
    <w:rsid w:val="002B5DD8"/>
    <w:rsid w:val="002F70D8"/>
    <w:rsid w:val="00316525"/>
    <w:rsid w:val="00321827"/>
    <w:rsid w:val="003429EF"/>
    <w:rsid w:val="0036230D"/>
    <w:rsid w:val="00366FAE"/>
    <w:rsid w:val="00391055"/>
    <w:rsid w:val="003A4299"/>
    <w:rsid w:val="003C3BFF"/>
    <w:rsid w:val="003C5A44"/>
    <w:rsid w:val="003D3730"/>
    <w:rsid w:val="003E6150"/>
    <w:rsid w:val="003F5DA1"/>
    <w:rsid w:val="004076A5"/>
    <w:rsid w:val="004709E9"/>
    <w:rsid w:val="004923A7"/>
    <w:rsid w:val="004B1843"/>
    <w:rsid w:val="004B6A19"/>
    <w:rsid w:val="00502BB8"/>
    <w:rsid w:val="00520AE6"/>
    <w:rsid w:val="005334CC"/>
    <w:rsid w:val="00533F70"/>
    <w:rsid w:val="0055049C"/>
    <w:rsid w:val="00574BA6"/>
    <w:rsid w:val="00576656"/>
    <w:rsid w:val="005A0FE6"/>
    <w:rsid w:val="005A4E20"/>
    <w:rsid w:val="005C447F"/>
    <w:rsid w:val="005F2123"/>
    <w:rsid w:val="00600484"/>
    <w:rsid w:val="00602008"/>
    <w:rsid w:val="00621335"/>
    <w:rsid w:val="00632651"/>
    <w:rsid w:val="006333E8"/>
    <w:rsid w:val="00636BE2"/>
    <w:rsid w:val="0063797E"/>
    <w:rsid w:val="006511BF"/>
    <w:rsid w:val="00664697"/>
    <w:rsid w:val="006715D6"/>
    <w:rsid w:val="006863B5"/>
    <w:rsid w:val="006C0810"/>
    <w:rsid w:val="006D1744"/>
    <w:rsid w:val="006E32F2"/>
    <w:rsid w:val="00722E45"/>
    <w:rsid w:val="00724909"/>
    <w:rsid w:val="00751758"/>
    <w:rsid w:val="00775FC1"/>
    <w:rsid w:val="007834CB"/>
    <w:rsid w:val="007B7B6C"/>
    <w:rsid w:val="007C02B9"/>
    <w:rsid w:val="007C0FB2"/>
    <w:rsid w:val="007C1DA0"/>
    <w:rsid w:val="007E5C34"/>
    <w:rsid w:val="00834B2A"/>
    <w:rsid w:val="008572E4"/>
    <w:rsid w:val="00881A2D"/>
    <w:rsid w:val="008A5977"/>
    <w:rsid w:val="008D6944"/>
    <w:rsid w:val="008D7E64"/>
    <w:rsid w:val="008E2E83"/>
    <w:rsid w:val="009160CA"/>
    <w:rsid w:val="009214B2"/>
    <w:rsid w:val="00932A0B"/>
    <w:rsid w:val="009339CF"/>
    <w:rsid w:val="00933E8A"/>
    <w:rsid w:val="00973EC2"/>
    <w:rsid w:val="00A20FAA"/>
    <w:rsid w:val="00A47E55"/>
    <w:rsid w:val="00A6253C"/>
    <w:rsid w:val="00A640C2"/>
    <w:rsid w:val="00A82CD4"/>
    <w:rsid w:val="00AA093A"/>
    <w:rsid w:val="00AA447C"/>
    <w:rsid w:val="00AB2094"/>
    <w:rsid w:val="00AB3EDC"/>
    <w:rsid w:val="00AD25BD"/>
    <w:rsid w:val="00AF2058"/>
    <w:rsid w:val="00B065A1"/>
    <w:rsid w:val="00B33BDC"/>
    <w:rsid w:val="00B530C0"/>
    <w:rsid w:val="00B61664"/>
    <w:rsid w:val="00B80C48"/>
    <w:rsid w:val="00B9786A"/>
    <w:rsid w:val="00BB4C35"/>
    <w:rsid w:val="00BD5148"/>
    <w:rsid w:val="00BE47B0"/>
    <w:rsid w:val="00BF2454"/>
    <w:rsid w:val="00BF69AA"/>
    <w:rsid w:val="00C14486"/>
    <w:rsid w:val="00C26049"/>
    <w:rsid w:val="00C4772B"/>
    <w:rsid w:val="00C86882"/>
    <w:rsid w:val="00C949F8"/>
    <w:rsid w:val="00CB3A62"/>
    <w:rsid w:val="00CB409A"/>
    <w:rsid w:val="00CD4422"/>
    <w:rsid w:val="00D073A3"/>
    <w:rsid w:val="00D45431"/>
    <w:rsid w:val="00D57133"/>
    <w:rsid w:val="00D6180E"/>
    <w:rsid w:val="00D8622F"/>
    <w:rsid w:val="00DB3CEE"/>
    <w:rsid w:val="00DC1F8E"/>
    <w:rsid w:val="00DC773E"/>
    <w:rsid w:val="00DC7D8E"/>
    <w:rsid w:val="00DD4E81"/>
    <w:rsid w:val="00DF1335"/>
    <w:rsid w:val="00DF4037"/>
    <w:rsid w:val="00E1473B"/>
    <w:rsid w:val="00E35FF4"/>
    <w:rsid w:val="00EA1D58"/>
    <w:rsid w:val="00EA54C2"/>
    <w:rsid w:val="00EB1D48"/>
    <w:rsid w:val="00EB3ED9"/>
    <w:rsid w:val="00EF4383"/>
    <w:rsid w:val="00EF4A76"/>
    <w:rsid w:val="00F025BD"/>
    <w:rsid w:val="00F27450"/>
    <w:rsid w:val="00F336FD"/>
    <w:rsid w:val="00F345CB"/>
    <w:rsid w:val="00F44D3B"/>
    <w:rsid w:val="00F47F06"/>
    <w:rsid w:val="00F55D8C"/>
    <w:rsid w:val="00F64277"/>
    <w:rsid w:val="00F658D5"/>
    <w:rsid w:val="00F765D6"/>
    <w:rsid w:val="00F8433E"/>
    <w:rsid w:val="00F931AB"/>
    <w:rsid w:val="00FC5CB7"/>
    <w:rsid w:val="00FE3643"/>
    <w:rsid w:val="00FF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8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A4E20"/>
    <w:rPr>
      <w:color w:val="0000FF"/>
      <w:u w:val="single"/>
    </w:rPr>
  </w:style>
  <w:style w:type="paragraph" w:styleId="BalloonText">
    <w:name w:val="Balloon Text"/>
    <w:basedOn w:val="Normal"/>
    <w:semiHidden/>
    <w:rsid w:val="00BB4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parentnost.org.r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ts@transparentnost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Transparency Serbia</Company>
  <LinksUpToDate>false</LinksUpToDate>
  <CharactersWithSpaces>9568</CharactersWithSpaces>
  <SharedDoc>false</SharedDoc>
  <HLinks>
    <vt:vector size="12" baseType="variant"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http://www.transparentnost.org.rs/</vt:lpwstr>
      </vt:variant>
      <vt:variant>
        <vt:lpwstr/>
      </vt:variant>
      <vt:variant>
        <vt:i4>3801166</vt:i4>
      </vt:variant>
      <vt:variant>
        <vt:i4>0</vt:i4>
      </vt:variant>
      <vt:variant>
        <vt:i4>0</vt:i4>
      </vt:variant>
      <vt:variant>
        <vt:i4>5</vt:i4>
      </vt:variant>
      <vt:variant>
        <vt:lpwstr>mailto:ts@transparentnost.org.rs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</dc:creator>
  <cp:keywords/>
  <dc:description/>
  <cp:lastModifiedBy>x4</cp:lastModifiedBy>
  <cp:revision>4</cp:revision>
  <cp:lastPrinted>2012-10-16T11:51:00Z</cp:lastPrinted>
  <dcterms:created xsi:type="dcterms:W3CDTF">2012-10-16T11:42:00Z</dcterms:created>
  <dcterms:modified xsi:type="dcterms:W3CDTF">2012-10-16T11:51:00Z</dcterms:modified>
</cp:coreProperties>
</file>